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62FE3" w14:textId="31128608" w:rsidR="00866FB3" w:rsidRDefault="00866FB3" w:rsidP="00710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Nagranie trwa 1</w:t>
      </w:r>
      <w:r w:rsidR="00635141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sekund</w:t>
      </w:r>
    </w:p>
    <w:p w14:paraId="2DA8FF76" w14:textId="77777777" w:rsidR="00635141" w:rsidRDefault="00866FB3" w:rsidP="00710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0:00 – 0:</w:t>
      </w:r>
      <w:r w:rsidR="00635141">
        <w:rPr>
          <w:rFonts w:ascii="Times New Roman" w:eastAsia="Times New Roman" w:hAnsi="Times New Roman" w:cs="Times New Roman"/>
          <w:sz w:val="24"/>
          <w:szCs w:val="24"/>
          <w:lang w:eastAsia="pl-PL"/>
        </w:rPr>
        <w:t>01 granatowa plansza z logiem Komendy Powiatowej Policji w Brzegu</w:t>
      </w:r>
    </w:p>
    <w:p w14:paraId="531D32D6" w14:textId="636CBE51" w:rsidR="00635141" w:rsidRDefault="00635141" w:rsidP="00710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0:01 – 0:04 nieumundurowany policjant prowadzi zatrzymanego</w:t>
      </w:r>
    </w:p>
    <w:p w14:paraId="670DFAD7" w14:textId="1CA4199D" w:rsidR="00635141" w:rsidRDefault="00635141" w:rsidP="00710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0:04 – 0:05 migawka zdjęcia – plastikowe pudełko w białym proszkiem</w:t>
      </w:r>
    </w:p>
    <w:p w14:paraId="64E28E70" w14:textId="2209E813" w:rsidR="00635141" w:rsidRDefault="00635141" w:rsidP="00710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0:05 – 0:07 – migawka zdjęcia – czarny proszek w dwóch słoikach i plastikowym pudełku</w:t>
      </w:r>
    </w:p>
    <w:p w14:paraId="10F3032F" w14:textId="150DAC77" w:rsidR="00635141" w:rsidRDefault="00635141" w:rsidP="00710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0:07 – 0:08 – migawka zdjęcia – na skrzyni dwa białe pudełka</w:t>
      </w:r>
    </w:p>
    <w:p w14:paraId="3604C9C1" w14:textId="7118E742" w:rsidR="00635141" w:rsidRDefault="00635141" w:rsidP="00710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0:09 – 0:14 – nieumundurowani policjanci z opaską z napisem policja na przedramieniu prowadzą mężczyznę do radiowozu</w:t>
      </w:r>
    </w:p>
    <w:p w14:paraId="3B51C019" w14:textId="30AD5580" w:rsidR="00635141" w:rsidRDefault="00635141" w:rsidP="00710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0:15 – 0:16 – granatowa plansza z logiem Komendy Powiatowej Policji w Brzegu</w:t>
      </w:r>
    </w:p>
    <w:p w14:paraId="4AE451B4" w14:textId="28F2A622" w:rsidR="00BD6836" w:rsidRPr="00710C55" w:rsidRDefault="00BD6836" w:rsidP="00710C55"/>
    <w:sectPr w:rsidR="00BD6836" w:rsidRPr="00710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BEA"/>
    <w:rsid w:val="00135DBF"/>
    <w:rsid w:val="001E2BEA"/>
    <w:rsid w:val="001E35C4"/>
    <w:rsid w:val="001F062C"/>
    <w:rsid w:val="002A1D48"/>
    <w:rsid w:val="00354B02"/>
    <w:rsid w:val="00381A7E"/>
    <w:rsid w:val="003D6C6D"/>
    <w:rsid w:val="004B27EF"/>
    <w:rsid w:val="00534815"/>
    <w:rsid w:val="00551A09"/>
    <w:rsid w:val="00556A84"/>
    <w:rsid w:val="005E0554"/>
    <w:rsid w:val="005E1799"/>
    <w:rsid w:val="00607918"/>
    <w:rsid w:val="00635141"/>
    <w:rsid w:val="006B06BE"/>
    <w:rsid w:val="00710C55"/>
    <w:rsid w:val="007654F9"/>
    <w:rsid w:val="00866FB3"/>
    <w:rsid w:val="00871843"/>
    <w:rsid w:val="008F480C"/>
    <w:rsid w:val="009860AF"/>
    <w:rsid w:val="009D2D6D"/>
    <w:rsid w:val="00A76433"/>
    <w:rsid w:val="00BD6836"/>
    <w:rsid w:val="00C103EE"/>
    <w:rsid w:val="00C26252"/>
    <w:rsid w:val="00C531D1"/>
    <w:rsid w:val="00C91BE8"/>
    <w:rsid w:val="00CC577E"/>
    <w:rsid w:val="00CE2DE2"/>
    <w:rsid w:val="00D463F4"/>
    <w:rsid w:val="00E73D7B"/>
    <w:rsid w:val="00EC6E75"/>
    <w:rsid w:val="00F5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80D72"/>
  <w15:chartTrackingRefBased/>
  <w15:docId w15:val="{5853EB83-0A9D-4A35-9277-782D5837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0C5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2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2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2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2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2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2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2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2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2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2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2B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2B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2B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2B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2B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2B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2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E2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2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E2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2BE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E2B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2BEA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E2B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2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2B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2B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812144</dc:creator>
  <cp:keywords/>
  <dc:description/>
  <cp:lastModifiedBy>812144</cp:lastModifiedBy>
  <cp:revision>4</cp:revision>
  <dcterms:created xsi:type="dcterms:W3CDTF">2026-10-02T11:41:00Z</dcterms:created>
  <dcterms:modified xsi:type="dcterms:W3CDTF">2026-10-02T12:06:00Z</dcterms:modified>
</cp:coreProperties>
</file>