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70A4" w14:textId="225233AC" w:rsidR="00781FEA" w:rsidRDefault="00781FEA">
      <w:r>
        <w:t>Policjanci wyprowadzają zatrzymanego z budynku komendy Policji. Prowadzą podwórkiem i wprowadzają do oznakowanego radiowozu.</w:t>
      </w:r>
    </w:p>
    <w:sectPr w:rsidR="0078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95"/>
    <w:rsid w:val="001F062C"/>
    <w:rsid w:val="00535595"/>
    <w:rsid w:val="00776F1E"/>
    <w:rsid w:val="00781FEA"/>
    <w:rsid w:val="00B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0DA"/>
  <w15:chartTrackingRefBased/>
  <w15:docId w15:val="{19911BD2-1B08-4A87-8A60-16429AE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5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5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5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5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5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5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55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5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55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5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2025-07-24T06:52:00Z</dcterms:created>
  <dcterms:modified xsi:type="dcterms:W3CDTF">2025-07-24T06:54:00Z</dcterms:modified>
</cp:coreProperties>
</file>