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BC61" w14:textId="7ABDDC5A" w:rsidR="00BD6836" w:rsidRDefault="00D73DE2">
      <w:r>
        <w:t>- nieumundurowani policjanci prowadzą zatrzymanego mężczyznę,</w:t>
      </w:r>
    </w:p>
    <w:p w14:paraId="0E724B60" w14:textId="5AB0E010" w:rsidR="00D73DE2" w:rsidRDefault="00D73DE2">
      <w:r>
        <w:t>- migawki dwóch zdjęć jak funkcjonariusz pobiera odciski palców od zatrzymanego i zabezpieczonych narkotyków</w:t>
      </w:r>
    </w:p>
    <w:p w14:paraId="6E804B18" w14:textId="77777777" w:rsidR="00D73DE2" w:rsidRDefault="00D73DE2"/>
    <w:sectPr w:rsidR="00D7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9A"/>
    <w:rsid w:val="00BD6836"/>
    <w:rsid w:val="00C8629A"/>
    <w:rsid w:val="00D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78B5"/>
  <w15:chartTrackingRefBased/>
  <w15:docId w15:val="{41FA5573-9072-4C99-960F-E193364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2</cp:revision>
  <dcterms:created xsi:type="dcterms:W3CDTF">2023-05-12T08:25:00Z</dcterms:created>
  <dcterms:modified xsi:type="dcterms:W3CDTF">2023-05-12T08:29:00Z</dcterms:modified>
</cp:coreProperties>
</file>